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AD9" w:rsidRDefault="00355AD9" w:rsidP="00355AD9">
      <w:r>
        <w:t>Согласно ст. 163 УК РФ вымогательство - требование передачи чужого имущества или права на него или совершения других действий имущественного характера под угрозой применения насилия либо уничтожения или повреждения чужого имущества, а равно под угрозой распространения сведений, позорящих потерпевшего или его близких, либо иных сведений, которые могут причинить существенный вред правам или законным интересам потерпевшего или его близким.</w:t>
      </w:r>
    </w:p>
    <w:p w:rsidR="00355AD9" w:rsidRDefault="00355AD9" w:rsidP="00355AD9">
      <w:r>
        <w:t>Постановление Пленума Верховного суда РФ от 17.12.2015 № 56 «О судебной практике по делам о вымогательстве» дал новые разъяснения по вопросам рассмотрения уголовных дел данной категории.</w:t>
      </w:r>
    </w:p>
    <w:p w:rsidR="00355AD9" w:rsidRDefault="00355AD9" w:rsidP="00355AD9">
      <w:r>
        <w:t>В частности, разъясняется, что потерпевшим от вымогательства может быть не только собственник или законный владелец, но и другой фактический обладатель имущества. Например, охранник либо человек, имеющий доступ к имуществу.</w:t>
      </w:r>
    </w:p>
    <w:p w:rsidR="00355AD9" w:rsidRDefault="00355AD9" w:rsidP="00355AD9">
      <w:r>
        <w:t>К близким потерпевшего относятся его близкие и иные родственники, а также лица, состоящие в свойстве с ним, или лица, чьи жизнь, здоровье и благополучие дороги ему в силу личных отношений.</w:t>
      </w:r>
    </w:p>
    <w:p w:rsidR="00355AD9" w:rsidRDefault="00355AD9" w:rsidP="00355AD9">
      <w:r>
        <w:t>Вымогательство является оконченным преступлением с момента, когда предъявленное требование, соединенное с угрозой, доведено до сведения потерпевшего. Невыполнение потерпевшим этого требования не влияет на юридическую оценку содеянного как оконченного преступления.</w:t>
      </w:r>
    </w:p>
    <w:p w:rsidR="00355AD9" w:rsidRDefault="00355AD9" w:rsidP="00355AD9">
      <w:r>
        <w:t>Под сведениями, позорящими потерпевшего или его близких, следует понимать данные, порочащие их честь, достоинство или подрывающие репутацию. Например, информац</w:t>
      </w:r>
      <w:r>
        <w:t>ия о совершении правонарушения,</w:t>
      </w:r>
      <w:r>
        <w:rPr>
          <w:lang w:val="en-US"/>
        </w:rPr>
        <w:t xml:space="preserve"> </w:t>
      </w:r>
      <w:bookmarkStart w:id="0" w:name="_GoBack"/>
      <w:bookmarkEnd w:id="0"/>
      <w:r>
        <w:t>аморального поступка. При этом неважно, соответствуют ли действительности сведения, под угрозой распространения которых совершается вымогательство.</w:t>
      </w:r>
    </w:p>
    <w:p w:rsidR="00355AD9" w:rsidRDefault="00355AD9" w:rsidP="00355AD9">
      <w:r>
        <w:t>Если требование передать имущество (право на него) или совершить другие действия имущественного характера является правомерным, но сопровождается угрозой, то такие действия не влекут уголовную ответственность за вымогательство. При наличии признаков состава иного преступления (например, угрозы убийством, самоуправства) содеянное квалифицируется по соответствующей статье особенной части УК РФ.</w:t>
      </w:r>
    </w:p>
    <w:p w:rsidR="00355AD9" w:rsidRDefault="00355AD9" w:rsidP="00355AD9">
      <w:r>
        <w:t xml:space="preserve">Так, Одинцовской городской прокуратурой поддержано государственное обвинение по уголовному делу в отношении Коригова Р.Т., </w:t>
      </w:r>
      <w:proofErr w:type="spellStart"/>
      <w:r>
        <w:t>Мехдиева</w:t>
      </w:r>
      <w:proofErr w:type="spellEnd"/>
      <w:r>
        <w:t xml:space="preserve"> Х.М., </w:t>
      </w:r>
      <w:proofErr w:type="spellStart"/>
      <w:r>
        <w:t>Горинчой</w:t>
      </w:r>
      <w:proofErr w:type="spellEnd"/>
      <w:r>
        <w:t xml:space="preserve"> О., </w:t>
      </w:r>
      <w:proofErr w:type="spellStart"/>
      <w:r>
        <w:t>Галладжова</w:t>
      </w:r>
      <w:proofErr w:type="spellEnd"/>
      <w:r>
        <w:t xml:space="preserve"> Н.Ш., совершивших похищение человека группой лиц по предварительному сговору, с угрозой применения насилия опасного для жизни и здоровья, из корыстных побуждений, а также вымогательство, то есть требование передачи чужого имущества под угрозой насилия, группой лиц по предварительному сговору, в целях получения имущества в особо крупном размере.</w:t>
      </w:r>
    </w:p>
    <w:p w:rsidR="00355AD9" w:rsidRDefault="00355AD9" w:rsidP="00355AD9">
      <w:r>
        <w:t>По результатам рассмотрения уголовного дела их вина в инкриминируемых деяниях нашла свое полное подтверждение.</w:t>
      </w:r>
    </w:p>
    <w:p w:rsidR="00355AD9" w:rsidRDefault="00355AD9" w:rsidP="00355AD9">
      <w:r>
        <w:t xml:space="preserve">Приговором Одинцовского городского суда Московской области, Коригов Р.Т., </w:t>
      </w:r>
      <w:proofErr w:type="spellStart"/>
      <w:r>
        <w:t>Мехдиев</w:t>
      </w:r>
      <w:proofErr w:type="spellEnd"/>
      <w:r>
        <w:t xml:space="preserve"> Х.М., </w:t>
      </w:r>
      <w:proofErr w:type="spellStart"/>
      <w:r>
        <w:t>Горинчой</w:t>
      </w:r>
      <w:proofErr w:type="spellEnd"/>
      <w:r>
        <w:t xml:space="preserve"> О., </w:t>
      </w:r>
      <w:proofErr w:type="spellStart"/>
      <w:r>
        <w:t>Галладжов</w:t>
      </w:r>
      <w:proofErr w:type="spellEnd"/>
      <w:r>
        <w:t xml:space="preserve"> Н.Ш. признаны виновными и осуждены за совершение преступлений, предусмотренных </w:t>
      </w:r>
      <w:proofErr w:type="spellStart"/>
      <w:r>
        <w:t>п.п</w:t>
      </w:r>
      <w:proofErr w:type="spellEnd"/>
      <w:r>
        <w:t>. «а, в, з» ч. 2 ст. 126; п. «б» ч. 3 ст. 163 УК РФ и им назначено справедливое наказание.</w:t>
      </w:r>
    </w:p>
    <w:p w:rsidR="00C35CDF" w:rsidRDefault="00355AD9" w:rsidP="00355AD9">
      <w:r>
        <w:t>Приговор суда в законную силу не вступил.</w:t>
      </w:r>
    </w:p>
    <w:sectPr w:rsidR="00C35C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D9"/>
    <w:rsid w:val="00355AD9"/>
    <w:rsid w:val="00C35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B90AA"/>
  <w15:chartTrackingRefBased/>
  <w15:docId w15:val="{ED22A8D7-9349-4F1E-A0E8-627DD1F65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2542</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Сарана</dc:creator>
  <cp:keywords/>
  <dc:description/>
  <cp:lastModifiedBy>Наталья Сарана</cp:lastModifiedBy>
  <cp:revision>1</cp:revision>
  <dcterms:created xsi:type="dcterms:W3CDTF">2016-04-05T08:36:00Z</dcterms:created>
  <dcterms:modified xsi:type="dcterms:W3CDTF">2016-04-05T08:36:00Z</dcterms:modified>
</cp:coreProperties>
</file>